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9B11124">
      <w:pPr>
        <w:pStyle w:val="style1"/>
        <w:spacing w:after="120"/>
        <w:jc w:val="center"/>
        <w:rPr/>
      </w:pPr>
      <w:r>
        <w:rPr>
          <w:rFonts w:ascii="Arial" w:eastAsia="微软雅黑" w:hAnsi="Arial"/>
          <w:sz w:val="36"/>
          <w:szCs w:val="36"/>
        </w:rPr>
        <w:t>门窗商家信息与产品信息采集表</w:t>
      </w:r>
    </w:p>
    <w:p w14:paraId="08D35878">
      <w:pPr>
        <w:pStyle w:val="style0"/>
        <w:spacing w:before="80" w:after="80"/>
        <w:rPr/>
      </w:pPr>
      <w:r>
        <w:rPr>
          <w:rFonts w:ascii="Arial" w:eastAsia="微软雅黑" w:hAnsi="Arial"/>
          <w:i w:val="false"/>
          <w:iCs w:val="false"/>
          <w:color w:val="404040"/>
          <w:sz w:val="20"/>
          <w:szCs w:val="20"/>
        </w:rPr>
        <w:t>尊敬的商家：您好！感谢您入驻本平台。请按以下表单填写贵店信息及主营产品信息，用于在小程序中向客户展示和推荐。填写过程中如有疑问，请联系平台运营人员。</w:t>
      </w:r>
    </w:p>
    <w:p w14:paraId="3361B01C">
      <w:pPr>
        <w:pStyle w:val="style0"/>
        <w:spacing w:before="80" w:after="80"/>
        <w:rPr/>
      </w:pPr>
      <w:r>
        <w:rPr>
          <w:rFonts w:ascii="Arial" w:eastAsia="微软雅黑" w:hAnsi="Arial"/>
          <w:i w:val="false"/>
          <w:iCs w:val="false"/>
          <w:color w:val="c00000"/>
          <w:sz w:val="20"/>
          <w:szCs w:val="20"/>
        </w:rPr>
        <w:t>说明：① 带 ★ 的为必填项；② 若某款产品已有完整的产品介绍资料（PPT / PDF / 图文），可直接提供资料文件替代填写，无需重复逐项填写；③ 价格请务必注明计价单位（按㎡ 或 按樘）。</w:t>
      </w:r>
    </w:p>
    <w:p w14:paraId="555B8D6E">
      <w:pPr>
        <w:pStyle w:val="style2"/>
        <w:rPr/>
      </w:pPr>
      <w:r>
        <w:rPr>
          <w:rFonts w:ascii="Arial" w:eastAsia="微软雅黑" w:hAnsi="Arial"/>
        </w:rPr>
        <w:t>第一部分：商家信息表（每家店填写一份）</w:t>
      </w:r>
    </w:p>
    <w:tbl>
      <w:tblPr>
        <w:tblStyle w:val="style105"/>
        <w:tblW w:w="5915" w:type="pct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2590"/>
        <w:gridCol w:w="3425"/>
        <w:gridCol w:w="3216"/>
        <w:gridCol w:w="1778"/>
      </w:tblGrid>
      <w:tr w14:paraId="45C1B562">
        <w:trPr>
          <w:cantSplit/>
          <w:tblHeader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877C9E">
            <w:pPr>
              <w:pStyle w:val="style0"/>
              <w:jc w:val="center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b/>
                <w:bCs/>
                <w:sz w:val="18"/>
                <w:szCs w:val="18"/>
              </w:rPr>
              <w:t>填写项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D3AFE8">
            <w:pPr>
              <w:pStyle w:val="style0"/>
              <w:jc w:val="center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b/>
                <w:bCs/>
                <w:sz w:val="18"/>
                <w:szCs w:val="18"/>
              </w:rPr>
              <w:t>需填写内容</w:t>
            </w: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B09C11">
            <w:pPr>
              <w:pStyle w:val="style0"/>
              <w:jc w:val="center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b/>
                <w:bCs/>
                <w:sz w:val="18"/>
                <w:szCs w:val="18"/>
              </w:rPr>
              <w:t>填写说明 / 示例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FACCF7">
            <w:pPr>
              <w:pStyle w:val="style0"/>
              <w:jc w:val="center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b/>
                <w:bCs/>
                <w:sz w:val="18"/>
                <w:szCs w:val="18"/>
              </w:rPr>
              <w:t>是否必填</w:t>
            </w:r>
          </w:p>
        </w:tc>
      </w:tr>
      <w:tr w14:paraId="298BE369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965575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门店名称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3C24BC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F63011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如：昆明春之窗门窗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574FA3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★ 必填</w:t>
            </w:r>
          </w:p>
        </w:tc>
      </w:tr>
      <w:tr w14:paraId="6DF7F490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F36ABBC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所在城市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CC2579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B2F59E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如：昆明市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E684B2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★ 必填</w:t>
            </w:r>
          </w:p>
        </w:tc>
      </w:tr>
      <w:tr w14:paraId="1F3A7968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2E1107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所在区/县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E1A9E6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482C15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如：西山区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E027B0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★ 必填</w:t>
            </w:r>
          </w:p>
        </w:tc>
      </w:tr>
      <w:tr w14:paraId="551AFDFB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89A2F8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联系电话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74E56C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B27700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用于客户拨号联系，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AD4F64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★ 必填</w:t>
            </w:r>
          </w:p>
        </w:tc>
      </w:tr>
      <w:tr w14:paraId="31183B13">
        <w:tblPrEx/>
        <w:trPr>
          <w:cantSplit/>
          <w:trHeight w:val="412" w:hRule="atLeast"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3CB427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详细地址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5930BC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599E2E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汇好路17号大商汇区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******</w:t>
            </w:r>
            <w:r>
              <w:rPr>
                <w:rFonts w:ascii="Arial" w:eastAsia="微软雅黑" w:hAnsi="Arial"/>
                <w:sz w:val="15"/>
                <w:szCs w:val="15"/>
              </w:rPr>
              <w:t>号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7269E5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★ 必填</w:t>
            </w:r>
          </w:p>
        </w:tc>
      </w:tr>
      <w:tr w14:paraId="D8B47163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BDE7D5EB">
            <w:pPr>
              <w:pStyle w:val="style0"/>
              <w:rPr>
                <w:rFonts w:ascii="Arial" w:eastAsia="微软雅黑" w:hAnsi="Arial"/>
                <w:sz w:val="18"/>
                <w:szCs w:val="18"/>
              </w:rPr>
            </w:pPr>
            <w:r>
              <w:rPr>
                <w:rFonts w:ascii="Arial" w:eastAsia="微软雅黑" w:hAnsi="Arial" w:hint="eastAsia"/>
                <w:sz w:val="18"/>
                <w:szCs w:val="18"/>
                <w:lang w:eastAsia="zh-CN"/>
              </w:rPr>
              <w:t>服务内容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8659B3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A7D48435">
            <w:pPr>
              <w:pStyle w:val="style0"/>
              <w:rPr>
                <w:rFonts w:ascii="Arial" w:eastAsia="微软雅黑" w:hAnsi="Arial"/>
                <w:sz w:val="15"/>
                <w:szCs w:val="15"/>
              </w:rPr>
            </w:pPr>
            <w:r>
              <w:rPr>
                <w:rFonts w:ascii="Arial" w:eastAsia="微软雅黑" w:hAnsi="Arial" w:hint="eastAsia"/>
                <w:sz w:val="15"/>
                <w:szCs w:val="15"/>
                <w:lang w:eastAsia="zh-CN"/>
              </w:rPr>
              <w:t>如：系统门</w:t>
            </w:r>
            <w:r>
              <w:rPr>
                <w:rFonts w:ascii="Arial" w:eastAsia="微软雅黑" w:hAnsi="Arial" w:hint="eastAsia"/>
                <w:sz w:val="15"/>
                <w:szCs w:val="15"/>
                <w:lang w:val="en-US" w:eastAsia="zh-CN"/>
              </w:rPr>
              <w:t>窗</w:t>
            </w:r>
            <w:r>
              <w:rPr>
                <w:rFonts w:ascii="Arial" w:eastAsia="微软雅黑" w:hAnsi="Arial" w:hint="default"/>
                <w:sz w:val="15"/>
                <w:szCs w:val="15"/>
                <w:lang w:val="en-US" w:eastAsia="zh-CN"/>
              </w:rPr>
              <w:t>/</w:t>
            </w:r>
            <w:r>
              <w:rPr>
                <w:rFonts w:ascii="Arial" w:eastAsia="微软雅黑" w:hAnsi="Arial" w:hint="eastAsia"/>
                <w:sz w:val="15"/>
                <w:szCs w:val="15"/>
                <w:lang w:val="en-US" w:eastAsia="zh-CN"/>
              </w:rPr>
              <w:t>阳光房</w:t>
            </w:r>
            <w:r>
              <w:rPr>
                <w:rFonts w:ascii="Arial" w:eastAsia="微软雅黑" w:hAnsi="Arial" w:hint="default"/>
                <w:sz w:val="15"/>
                <w:szCs w:val="15"/>
                <w:lang w:val="en-US" w:eastAsia="zh-CN"/>
              </w:rPr>
              <w:t>/</w:t>
            </w:r>
            <w:r>
              <w:rPr>
                <w:rFonts w:ascii="Arial" w:eastAsia="微软雅黑" w:hAnsi="Arial" w:hint="eastAsia"/>
                <w:sz w:val="15"/>
                <w:szCs w:val="15"/>
                <w:lang w:val="en-US" w:eastAsia="zh-CN"/>
              </w:rPr>
              <w:t>采光井…等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EA6841C9">
            <w:pPr>
              <w:pStyle w:val="style0"/>
              <w:rPr>
                <w:rFonts w:ascii="Arial" w:eastAsia="微软雅黑" w:hAnsi="Arial"/>
                <w:sz w:val="18"/>
                <w:szCs w:val="18"/>
              </w:rPr>
            </w:pPr>
            <w:r>
              <w:rPr>
                <w:rFonts w:ascii="Arial" w:hAnsi="Arial" w:hint="eastAsia"/>
                <w:sz w:val="18"/>
                <w:szCs w:val="18"/>
                <w:lang w:eastAsia="zh-CN"/>
              </w:rPr>
              <w:t>★</w:t>
            </w:r>
            <w:r>
              <w:rPr>
                <w:rFonts w:ascii="Arial" w:eastAsia="微软雅黑" w:hAnsi="Arial" w:hint="eastAsia"/>
                <w:sz w:val="18"/>
                <w:szCs w:val="18"/>
                <w:lang w:eastAsia="zh-CN"/>
              </w:rPr>
              <w:t>必填</w:t>
            </w:r>
          </w:p>
        </w:tc>
      </w:tr>
      <w:tr w14:paraId="1351F075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6E7732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服务项目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2CCF43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E82784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可多选：测量 / 安装 / 售后 / 维修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94DF5C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★ 至少选一项</w:t>
            </w:r>
          </w:p>
        </w:tc>
      </w:tr>
      <w:tr w14:paraId="018AA014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2FF6D8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质保年限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80F392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21E997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如：5 年（并说明质保范围）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75041E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★ 必填</w:t>
            </w:r>
          </w:p>
        </w:tc>
      </w:tr>
      <w:tr w14:paraId="0608CED4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716067B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安装团队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FEF014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53927B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自建团队 / 外包团队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D34B10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★ 必填</w:t>
            </w:r>
          </w:p>
        </w:tc>
      </w:tr>
      <w:tr w14:paraId="324D13FF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3D6AE0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经营年限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5149E8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56D904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如：8 年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D93BF2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★ 必填</w:t>
            </w:r>
          </w:p>
        </w:tc>
      </w:tr>
      <w:tr w14:paraId="49B68067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73315F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优势标签(最多3个)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261ABD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6E96F0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如：授权门店 / 工厂直营 / 免费测量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A93721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建议填</w:t>
            </w:r>
          </w:p>
        </w:tc>
      </w:tr>
      <w:tr w14:paraId="F169BFB0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5E51AF">
            <w:pPr>
              <w:pStyle w:val="style0"/>
              <w:rPr>
                <w:rFonts w:ascii="Arial" w:eastAsia="微软雅黑" w:hAnsi="Arial"/>
                <w:sz w:val="18"/>
                <w:szCs w:val="18"/>
              </w:rPr>
            </w:pPr>
            <w:r>
              <w:rPr>
                <w:rFonts w:ascii="Arial" w:eastAsia="微软雅黑" w:hAnsi="Arial" w:hint="eastAsia"/>
                <w:sz w:val="18"/>
                <w:szCs w:val="18"/>
                <w:lang w:eastAsia="zh-CN"/>
              </w:rPr>
              <w:t>商家简介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994A3146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FD6DC6D5">
            <w:pPr>
              <w:pStyle w:val="style0"/>
              <w:rPr>
                <w:rFonts w:ascii="Arial" w:eastAsia="微软雅黑" w:hAnsi="Arial"/>
                <w:sz w:val="15"/>
                <w:szCs w:val="15"/>
              </w:rPr>
            </w:pP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FB1D6A">
            <w:pPr>
              <w:pStyle w:val="style0"/>
              <w:rPr>
                <w:rFonts w:ascii="Arial" w:eastAsia="微软雅黑" w:hAnsi="Arial"/>
                <w:sz w:val="18"/>
                <w:szCs w:val="18"/>
              </w:rPr>
            </w:pPr>
            <w:r>
              <w:rPr>
                <w:rFonts w:ascii="Arial" w:eastAsia="微软雅黑" w:hAnsi="Arial" w:hint="eastAsia"/>
                <w:sz w:val="18"/>
                <w:szCs w:val="18"/>
                <w:lang w:eastAsia="zh-CN"/>
              </w:rPr>
              <w:t>建议填</w:t>
            </w:r>
          </w:p>
        </w:tc>
      </w:tr>
      <w:tr w14:paraId="4D03DAEF">
        <w:tblPrEx/>
        <w:trPr>
          <w:cantSplit/>
        </w:trPr>
        <w:tc>
          <w:tcPr>
            <w:tcW w:w="25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51C5ED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售后响应时长</w:t>
            </w:r>
          </w:p>
        </w:tc>
        <w:tc>
          <w:tcPr>
            <w:tcW w:w="34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6485A9"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BDD9B67">
            <w:pPr>
              <w:pStyle w:val="style0"/>
              <w:rPr>
                <w:sz w:val="15"/>
                <w:szCs w:val="15"/>
              </w:rPr>
            </w:pPr>
            <w:r>
              <w:rPr>
                <w:rFonts w:ascii="Arial" w:eastAsia="微软雅黑" w:hAnsi="Arial"/>
                <w:sz w:val="15"/>
                <w:szCs w:val="15"/>
              </w:rPr>
              <w:t>出现漏水等问题多久上门？如：24 小时</w:t>
            </w:r>
          </w:p>
        </w:tc>
        <w:tc>
          <w:tcPr>
            <w:tcW w:w="1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3CD342">
            <w:pPr>
              <w:pStyle w:val="style0"/>
              <w:rPr>
                <w:sz w:val="18"/>
                <w:szCs w:val="18"/>
              </w:rPr>
            </w:pPr>
            <w:r>
              <w:rPr>
                <w:rFonts w:ascii="Arial" w:eastAsia="微软雅黑" w:hAnsi="Arial"/>
                <w:sz w:val="18"/>
                <w:szCs w:val="18"/>
              </w:rPr>
              <w:t>建议填</w:t>
            </w:r>
          </w:p>
        </w:tc>
      </w:tr>
    </w:tbl>
    <w:p w14:paraId="7A0E615E">
      <w:pPr>
        <w:pStyle w:val="style0"/>
        <w:spacing w:before="60"/>
        <w:rPr/>
      </w:pPr>
    </w:p>
    <w:p w14:paraId="553EE0C0">
      <w:pPr>
        <w:pStyle w:val="style0"/>
        <w:spacing w:before="80" w:after="80"/>
        <w:rPr/>
      </w:pPr>
      <w:r>
        <w:rPr>
          <w:rFonts w:ascii="Arial" w:eastAsia="微软雅黑" w:hAnsi="Arial"/>
          <w:i w:val="false"/>
          <w:iCs w:val="false"/>
          <w:color w:val="595959"/>
          <w:sz w:val="20"/>
          <w:szCs w:val="20"/>
        </w:rPr>
        <w:t>商家备注（选填）：如原料渠道、质保细则、特殊服务等，可在此补充说明。</w:t>
      </w:r>
    </w:p>
    <w:p w14:paraId="2A83656C">
      <w:pPr>
        <w:pStyle w:val="style0"/>
        <w:rPr>
          <w:rFonts w:ascii="Arial" w:eastAsia="微软雅黑" w:hAnsi="Arial"/>
        </w:rPr>
      </w:pPr>
      <w:r>
        <w:rPr>
          <w:rFonts w:ascii="Arial" w:eastAsia="微软雅黑" w:hAnsi="Arial"/>
        </w:rPr>
        <w:br w:type="page"/>
      </w:r>
    </w:p>
    <w:p w14:paraId="68512D54">
      <w:pPr>
        <w:pStyle w:val="style2"/>
        <w:rPr/>
      </w:pPr>
      <w:r>
        <w:rPr>
          <w:rFonts w:ascii="Arial" w:eastAsia="微软雅黑" w:hAnsi="Arial"/>
        </w:rPr>
        <w:t>第二部分：产品信息表（每款产品填写一份）</w:t>
      </w:r>
    </w:p>
    <w:p w14:paraId="2B998456">
      <w:pPr>
        <w:pStyle w:val="style0"/>
        <w:spacing w:before="80" w:after="80"/>
        <w:rPr/>
      </w:pPr>
      <w:r>
        <w:rPr>
          <w:rFonts w:ascii="Arial" w:eastAsia="微软雅黑" w:hAnsi="Arial"/>
          <w:i w:val="false"/>
          <w:iCs w:val="false"/>
          <w:color w:val="2e7d32"/>
          <w:sz w:val="20"/>
          <w:szCs w:val="20"/>
        </w:rPr>
        <w:t>方式一（推荐）：若有该款产品的完整介绍资料（PPT / PDF / 图文），直接提供资料文件即可，无需重复填写下方表格。</w:t>
      </w:r>
    </w:p>
    <w:p w14:paraId="2571433D">
      <w:pPr>
        <w:pStyle w:val="style0"/>
        <w:spacing w:before="80" w:after="80"/>
        <w:rPr/>
      </w:pPr>
      <w:r>
        <w:rPr>
          <w:rFonts w:ascii="Arial" w:eastAsia="微软雅黑" w:hAnsi="Arial"/>
          <w:i w:val="false"/>
          <w:iCs w:val="false"/>
          <w:color w:val="595959"/>
          <w:sz w:val="20"/>
          <w:szCs w:val="20"/>
        </w:rPr>
        <w:t>方式二：无资料或资料不全时，请按下表填写每款产品的最低必要信息。</w:t>
      </w:r>
    </w:p>
    <w:tbl>
      <w:tblPr>
        <w:tblStyle w:val="style105"/>
        <w:tblW w:w="5254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1867"/>
        <w:gridCol w:w="3027"/>
        <w:gridCol w:w="2881"/>
        <w:gridCol w:w="1709"/>
      </w:tblGrid>
      <w:tr w14:paraId="28F898AD">
        <w:trPr>
          <w:cantSplit/>
          <w:tblHeader/>
        </w:trPr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BAC601">
            <w:pPr>
              <w:pStyle w:val="style0"/>
              <w:jc w:val="center"/>
              <w:rPr/>
            </w:pPr>
            <w:r>
              <w:rPr>
                <w:rFonts w:ascii="Arial" w:eastAsia="微软雅黑" w:hAnsi="Arial"/>
                <w:b/>
                <w:bCs/>
                <w:sz w:val="20"/>
                <w:szCs w:val="20"/>
              </w:rPr>
              <w:t>填写项</w:t>
            </w:r>
          </w:p>
        </w:tc>
        <w:tc>
          <w:tcPr>
            <w:tcW w:w="31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5CBF0E">
            <w:pPr>
              <w:pStyle w:val="style0"/>
              <w:jc w:val="center"/>
              <w:rPr/>
            </w:pPr>
            <w:r>
              <w:rPr>
                <w:rFonts w:ascii="Arial" w:eastAsia="微软雅黑" w:hAnsi="Arial"/>
                <w:b/>
                <w:bCs/>
                <w:sz w:val="20"/>
                <w:szCs w:val="20"/>
              </w:rPr>
              <w:t>需填写内容</w:t>
            </w:r>
          </w:p>
        </w:tc>
        <w:tc>
          <w:tcPr>
            <w:tcW w:w="2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9BDA17">
            <w:pPr>
              <w:pStyle w:val="style0"/>
              <w:jc w:val="center"/>
              <w:rPr/>
            </w:pPr>
            <w:r>
              <w:rPr>
                <w:rFonts w:ascii="Arial" w:eastAsia="微软雅黑" w:hAnsi="Arial"/>
                <w:b/>
                <w:bCs/>
                <w:sz w:val="20"/>
                <w:szCs w:val="20"/>
              </w:rPr>
              <w:t>填写说明 / 示例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D342EC">
            <w:pPr>
              <w:pStyle w:val="style0"/>
              <w:jc w:val="center"/>
              <w:rPr/>
            </w:pPr>
            <w:r>
              <w:rPr>
                <w:rFonts w:ascii="Arial" w:eastAsia="微软雅黑" w:hAnsi="Arial"/>
                <w:b/>
                <w:bCs/>
                <w:sz w:val="20"/>
                <w:szCs w:val="20"/>
              </w:rPr>
              <w:t>是否必填</w:t>
            </w:r>
          </w:p>
        </w:tc>
      </w:tr>
      <w:tr w14:paraId="2E1243A5">
        <w:tblPrEx/>
        <w:trPr>
          <w:cantSplit/>
        </w:trPr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D1605F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产品名称+品牌+系列</w:t>
            </w:r>
          </w:p>
        </w:tc>
        <w:tc>
          <w:tcPr>
            <w:tcW w:w="31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D95E75">
            <w:pPr>
              <w:pStyle w:val="style0"/>
              <w:rPr/>
            </w:pPr>
          </w:p>
          <w:bookmarkStart w:id="0" w:name="_GoBack"/>
          <w:bookmarkEnd w:id="0"/>
        </w:tc>
        <w:tc>
          <w:tcPr>
            <w:tcW w:w="2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4DAB0E">
            <w:pPr>
              <w:pStyle w:val="style0"/>
              <w:rPr/>
            </w:pP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397E9D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★ 必填</w:t>
            </w:r>
          </w:p>
        </w:tc>
      </w:tr>
      <w:tr w14:paraId="2899FBEC">
        <w:tblPrEx/>
        <w:trPr>
          <w:cantSplit/>
        </w:trPr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B723C1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型材材质</w:t>
            </w:r>
          </w:p>
        </w:tc>
        <w:tc>
          <w:tcPr>
            <w:tcW w:w="31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5C9E62">
            <w:pPr>
              <w:pStyle w:val="style0"/>
              <w:rPr/>
            </w:pPr>
          </w:p>
        </w:tc>
        <w:tc>
          <w:tcPr>
            <w:tcW w:w="2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575528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断桥铝 / 塑钢 / 铝木 / 铝合金 / 不锈钢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56A4177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★ 必填</w:t>
            </w:r>
          </w:p>
        </w:tc>
      </w:tr>
      <w:tr w14:paraId="0177BDED">
        <w:tblPrEx/>
        <w:trPr>
          <w:cantSplit/>
        </w:trPr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18C944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价格</w:t>
            </w:r>
          </w:p>
        </w:tc>
        <w:tc>
          <w:tcPr>
            <w:tcW w:w="31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C4F2FF">
            <w:pPr>
              <w:pStyle w:val="style0"/>
              <w:rPr/>
            </w:pPr>
          </w:p>
        </w:tc>
        <w:tc>
          <w:tcPr>
            <w:tcW w:w="2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BD3101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每平米区间价，或按樘价；必须注明计价单位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13CA26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★ 必填</w:t>
            </w:r>
          </w:p>
        </w:tc>
      </w:tr>
      <w:tr w14:paraId="03158D3F">
        <w:tblPrEx/>
        <w:trPr>
          <w:cantSplit/>
        </w:trPr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BE53B0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核心卖点(3-5个)</w:t>
            </w:r>
          </w:p>
        </w:tc>
        <w:tc>
          <w:tcPr>
            <w:tcW w:w="31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938F5C">
            <w:pPr>
              <w:pStyle w:val="style0"/>
              <w:rPr/>
            </w:pPr>
          </w:p>
        </w:tc>
        <w:tc>
          <w:tcPr>
            <w:tcW w:w="2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43E4AC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如：隔音 / 隔热 / 保温 / 防盗 / 通风…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574BFB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★ 必填</w:t>
            </w:r>
          </w:p>
        </w:tc>
      </w:tr>
      <w:tr w14:paraId="25003FA6">
        <w:tblPrEx/>
        <w:trPr>
          <w:cantSplit/>
        </w:trPr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B68E6B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开启方式</w:t>
            </w:r>
          </w:p>
        </w:tc>
        <w:tc>
          <w:tcPr>
            <w:tcW w:w="31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F2BCD6">
            <w:pPr>
              <w:pStyle w:val="style0"/>
              <w:rPr/>
            </w:pPr>
          </w:p>
        </w:tc>
        <w:tc>
          <w:tcPr>
            <w:tcW w:w="2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2415C1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平开 / 推拉 / 内开内倒 / 上悬 / 下悬 / 固定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932EA5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★ 必填</w:t>
            </w:r>
          </w:p>
        </w:tc>
      </w:tr>
      <w:tr w14:paraId="2AE08BC2">
        <w:tblPrEx/>
        <w:trPr>
          <w:cantSplit/>
        </w:trPr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8B8C8F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玻璃配置</w:t>
            </w:r>
          </w:p>
        </w:tc>
        <w:tc>
          <w:tcPr>
            <w:tcW w:w="31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A0E91B">
            <w:pPr>
              <w:pStyle w:val="style0"/>
              <w:rPr/>
            </w:pPr>
          </w:p>
        </w:tc>
        <w:tc>
          <w:tcPr>
            <w:tcW w:w="2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44EC79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中空 / Low-E / 三玻两腔 / 夹胶…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3E33C0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★ 必填</w:t>
            </w:r>
          </w:p>
        </w:tc>
      </w:tr>
      <w:tr w14:paraId="35F3E56D">
        <w:tblPrEx/>
        <w:trPr>
          <w:cantSplit/>
        </w:trPr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FF6260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适合的房间/场景</w:t>
            </w:r>
          </w:p>
        </w:tc>
        <w:tc>
          <w:tcPr>
            <w:tcW w:w="31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2F1160">
            <w:pPr>
              <w:pStyle w:val="style0"/>
              <w:rPr/>
            </w:pPr>
          </w:p>
        </w:tc>
        <w:tc>
          <w:tcPr>
            <w:tcW w:w="2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856CB7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如：卧室 / 客厅 / 阳台 / 厨房…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5CEC91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★ 必填</w:t>
            </w:r>
          </w:p>
        </w:tc>
      </w:tr>
      <w:tr w14:paraId="38134E73">
        <w:tblPrEx/>
        <w:trPr>
          <w:cantSplit/>
        </w:trPr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6CF9FA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产品图/详情图</w:t>
            </w:r>
          </w:p>
        </w:tc>
        <w:tc>
          <w:tcPr>
            <w:tcW w:w="31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5D44C4">
            <w:pPr>
              <w:pStyle w:val="style0"/>
              <w:rPr/>
            </w:pPr>
          </w:p>
        </w:tc>
        <w:tc>
          <w:tcPr>
            <w:tcW w:w="2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4B1437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1-2 张产品图或效果图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5EC6A0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建议填</w:t>
            </w:r>
          </w:p>
        </w:tc>
      </w:tr>
      <w:tr w14:paraId="3FEFFEDD">
        <w:tblPrEx/>
        <w:trPr>
          <w:cantSplit/>
        </w:trPr>
        <w:tc>
          <w:tcPr>
            <w:tcW w:w="1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2F48D3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价位档位</w:t>
            </w:r>
          </w:p>
        </w:tc>
        <w:tc>
          <w:tcPr>
            <w:tcW w:w="31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FC8DB4">
            <w:pPr>
              <w:pStyle w:val="style0"/>
              <w:rPr/>
            </w:pPr>
          </w:p>
        </w:tc>
        <w:tc>
          <w:tcPr>
            <w:tcW w:w="29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09AA48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经济 / 中端 / 中高 / 高端（由平台按价格判定）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79E704">
            <w:pPr>
              <w:pStyle w:val="style0"/>
              <w:rPr/>
            </w:pPr>
            <w:r>
              <w:rPr>
                <w:rFonts w:ascii="Arial" w:eastAsia="微软雅黑" w:hAnsi="Arial"/>
                <w:sz w:val="20"/>
                <w:szCs w:val="20"/>
              </w:rPr>
              <w:t>可不填</w:t>
            </w:r>
          </w:p>
        </w:tc>
      </w:tr>
    </w:tbl>
    <w:p w14:paraId="08188B77">
      <w:pPr>
        <w:pStyle w:val="style0"/>
        <w:spacing w:before="60"/>
        <w:rPr/>
      </w:pPr>
    </w:p>
    <w:p w14:paraId="5EABA5BE">
      <w:pPr>
        <w:pStyle w:val="style0"/>
        <w:spacing w:before="80" w:after="80"/>
        <w:rPr/>
      </w:pPr>
      <w:r>
        <w:rPr>
          <w:rFonts w:ascii="Arial" w:eastAsia="微软雅黑" w:hAnsi="Arial"/>
          <w:i w:val="false"/>
          <w:iCs w:val="false"/>
          <w:color w:val="595959"/>
          <w:sz w:val="20"/>
          <w:szCs w:val="20"/>
        </w:rPr>
        <w:t>产品备注（选填）：如适配楼层、适配环境、适用人群、特殊工艺等，可补充说明。</w:t>
      </w:r>
    </w:p>
    <w:sectPr>
      <w:pgSz w:w="11906" w:h="16838" w:orient="portrait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Tahoma">
    <w:altName w:val="Tahoma"/>
    <w:panose1 w:val="020b0604030005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3"/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useFELayout/>
    <w:compatSetting w:name="compatibilityMode" w:uri="http://schemas.microsoft.com/office/word" w:val="15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宋体" w:eastAsia="微软雅黑" w:hAnsi="Arial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bidi w:val="false"/>
      <w:spacing w:before="10" w:beforeLines="10" w:after="10" w:afterLines="10" w:lineRule="auto" w:line="312"/>
      <w:ind w:firstLine="480" w:firstLineChars="200"/>
      <w:jc w:val="both"/>
    </w:pPr>
    <w:rPr>
      <w:rFonts w:ascii="Arial" w:eastAsia="微软雅黑" w:hAnsi="Arial"/>
      <w:sz w:val="20"/>
      <w:szCs w:val="20"/>
    </w:rPr>
  </w:style>
  <w:style w:type="paragraph" w:styleId="style1">
    <w:name w:val="heading 1"/>
    <w:next w:val="style0"/>
    <w:qFormat/>
    <w:uiPriority w:val="0"/>
    <w:pPr>
      <w:keepNext w:val="false"/>
      <w:keepLines w:val="false"/>
      <w:spacing w:before="240" w:after="240"/>
      <w:outlineLvl w:val="0"/>
    </w:pPr>
    <w:rPr>
      <w:rFonts w:ascii="Arial" w:eastAsia="微软雅黑" w:hAnsi="Arial"/>
      <w:b/>
      <w:bCs/>
      <w:sz w:val="36"/>
      <w:szCs w:val="36"/>
    </w:rPr>
  </w:style>
  <w:style w:type="paragraph" w:styleId="style2">
    <w:name w:val="heading 2"/>
    <w:next w:val="style0"/>
    <w:qFormat/>
    <w:uiPriority w:val="0"/>
    <w:pPr>
      <w:keepNext w:val="false"/>
      <w:keepLines w:val="false"/>
      <w:spacing w:before="200" w:after="120"/>
      <w:outlineLvl w:val="1"/>
    </w:pPr>
    <w:rPr>
      <w:rFonts w:ascii="Arial" w:eastAsia="微软雅黑" w:hAnsi="Arial"/>
      <w:b/>
      <w:bCs/>
      <w:sz w:val="28"/>
      <w:szCs w:val="28"/>
    </w:rPr>
  </w:style>
  <w:style w:type="paragraph" w:styleId="style3">
    <w:name w:val="heading 3"/>
    <w:next w:val="style0"/>
    <w:qFormat/>
    <w:uiPriority w:val="0"/>
    <w:pPr/>
    <w:rPr>
      <w:rFonts w:ascii="Arial" w:eastAsia="微软雅黑" w:hAnsi="Arial"/>
      <w:color w:val="1f4d78"/>
      <w:sz w:val="24"/>
      <w:szCs w:val="24"/>
    </w:rPr>
  </w:style>
  <w:style w:type="paragraph" w:styleId="style4">
    <w:name w:val="heading 4"/>
    <w:next w:val="style0"/>
    <w:qFormat/>
    <w:uiPriority w:val="0"/>
    <w:pPr/>
    <w:rPr>
      <w:rFonts w:ascii="Arial" w:eastAsia="微软雅黑" w:hAnsi="Arial"/>
      <w:i/>
      <w:iCs/>
      <w:color w:val="2e74b5"/>
      <w:sz w:val="20"/>
      <w:szCs w:val="20"/>
    </w:rPr>
  </w:style>
  <w:style w:type="paragraph" w:styleId="style5">
    <w:name w:val="heading 5"/>
    <w:next w:val="style0"/>
    <w:qFormat/>
    <w:uiPriority w:val="0"/>
    <w:pPr/>
    <w:rPr>
      <w:rFonts w:ascii="Arial" w:eastAsia="微软雅黑" w:hAnsi="Arial"/>
      <w:color w:val="2e74b5"/>
      <w:sz w:val="20"/>
      <w:szCs w:val="20"/>
    </w:rPr>
  </w:style>
  <w:style w:type="paragraph" w:styleId="style6">
    <w:name w:val="heading 6"/>
    <w:next w:val="style0"/>
    <w:qFormat/>
    <w:uiPriority w:val="0"/>
    <w:pPr/>
    <w:rPr>
      <w:rFonts w:ascii="Arial" w:eastAsia="微软雅黑" w:hAnsi="Arial"/>
      <w:color w:val="1f4d78"/>
      <w:sz w:val="20"/>
      <w:szCs w:val="20"/>
    </w:rPr>
  </w:style>
  <w:style w:type="character" w:default="1" w:styleId="style65">
    <w:name w:val="Default Paragraph Font"/>
    <w:next w:val="style65"/>
    <w:uiPriority w:val="0"/>
    <w:rPr>
      <w:rFonts w:ascii="Times New Roman" w:cs="Times New Roman" w:eastAsia="宋体" w:hAnsi="Times New Roman"/>
      <w:sz w:val="21"/>
      <w:szCs w:val="22"/>
      <w:lang w:val="en-US" w:bidi="ar-SA" w:eastAsia="en-US"/>
    </w:rPr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43">
    <w:name w:val="endnote text"/>
    <w:next w:val="style43"/>
    <w:link w:val="style4098"/>
    <w:uiPriority w:val="99"/>
    <w:pPr>
      <w:spacing w:after="0" w:lineRule="auto" w:line="240"/>
    </w:pPr>
    <w:rPr>
      <w:rFonts w:ascii="Arial" w:eastAsia="微软雅黑" w:hAnsi="Arial"/>
      <w:sz w:val="20"/>
      <w:szCs w:val="20"/>
    </w:rPr>
  </w:style>
  <w:style w:type="paragraph" w:styleId="style32">
    <w:name w:val="footer"/>
    <w:basedOn w:val="style0"/>
    <w:next w:val="style32"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29">
    <w:name w:val="footnote text"/>
    <w:next w:val="style29"/>
    <w:link w:val="style4097"/>
    <w:qFormat/>
    <w:uiPriority w:val="99"/>
    <w:pPr>
      <w:spacing w:after="0" w:lineRule="auto" w:line="240"/>
    </w:pPr>
    <w:rPr>
      <w:rFonts w:ascii="Arial" w:eastAsia="微软雅黑" w:hAnsi="Arial"/>
      <w:sz w:val="20"/>
      <w:szCs w:val="20"/>
    </w:rPr>
  </w:style>
  <w:style w:type="paragraph" w:styleId="style62">
    <w:name w:val="Title"/>
    <w:next w:val="style62"/>
    <w:qFormat/>
    <w:uiPriority w:val="0"/>
    <w:pPr/>
    <w:rPr>
      <w:rFonts w:ascii="Arial" w:eastAsia="微软雅黑" w:hAnsi="Arial"/>
      <w:sz w:val="56"/>
      <w:szCs w:val="56"/>
    </w:rPr>
  </w:style>
  <w:style w:type="character" w:styleId="style42">
    <w:name w:val="endnote reference"/>
    <w:next w:val="style42"/>
    <w:uiPriority w:val="99"/>
    <w:rPr>
      <w:vertAlign w:val="superscript"/>
    </w:rPr>
  </w:style>
  <w:style w:type="character" w:styleId="style85">
    <w:name w:val="Hyperlink"/>
    <w:next w:val="style85"/>
    <w:qFormat/>
    <w:uiPriority w:val="99"/>
    <w:rPr>
      <w:color w:val="0563c1"/>
      <w:u w:val="single"/>
    </w:rPr>
  </w:style>
  <w:style w:type="character" w:styleId="style38">
    <w:name w:val="footnote reference"/>
    <w:next w:val="style38"/>
    <w:uiPriority w:val="99"/>
    <w:rPr>
      <w:vertAlign w:val="superscript"/>
    </w:rPr>
  </w:style>
  <w:style w:type="paragraph" w:styleId="style179">
    <w:name w:val="List Paragraph"/>
    <w:next w:val="style179"/>
    <w:qFormat/>
    <w:uiPriority w:val="0"/>
    <w:pPr/>
    <w:rPr>
      <w:rFonts w:ascii="Arial" w:eastAsia="微软雅黑" w:hAnsi="Arial"/>
      <w:sz w:val="20"/>
      <w:szCs w:val="20"/>
    </w:rPr>
  </w:style>
  <w:style w:type="character" w:customStyle="1" w:styleId="style4097">
    <w:name w:val="Footnote Text Char"/>
    <w:next w:val="style4097"/>
    <w:link w:val="style29"/>
    <w:uiPriority w:val="99"/>
    <w:rPr>
      <w:sz w:val="20"/>
      <w:szCs w:val="20"/>
    </w:rPr>
  </w:style>
  <w:style w:type="character" w:customStyle="1" w:styleId="style4098">
    <w:name w:val="Endnote Text Char"/>
    <w:next w:val="style4098"/>
    <w:link w:val="style43"/>
    <w:qFormat/>
    <w:uiPriority w:val="99"/>
    <w:rPr>
      <w:sz w:val="20"/>
      <w:szCs w:val="20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Words>840</Words>
  <Pages>2</Pages>
  <Characters>864</Characters>
  <Application>WPS Office</Application>
  <Paragraphs>132</Paragraphs>
  <ScaleCrop>false</ScaleCrop>
  <LinksUpToDate>false</LinksUpToDate>
  <CharactersWithSpaces>959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2026-08-16T09:38:00Z</dcterms:created>
  <dc:creator>Un-named</dc:creator>
  <lastModifiedBy>23127PN0CC</lastModifiedBy>
  <dcterms:modified xsi:type="dcterms:W3CDTF">2026-08-20T10:38:32Z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eyJoZGlkIjoiZWNlOGFjMzI3NTA1YzlhZDc3ODBkOTQzZTZjYmFiNGIiLCJ1c2VySWQiOiI0MjgzNjAxMDAifQ==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B151B3B8771545C88C460974F426B0F6_12</vt:lpwstr>
  </property>
</Properties>
</file>