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854EC">
      <w:pPr>
        <w:spacing w:before="600" w:after="200"/>
        <w:jc w:val="center"/>
      </w:pPr>
      <w:r>
        <w:rPr>
          <w:rFonts w:ascii="Times New Roman" w:hAnsi="Times New Roman" w:eastAsia="宋体"/>
          <w:b/>
          <w:bCs/>
          <w:sz w:val="40"/>
          <w:szCs w:val="40"/>
        </w:rPr>
        <w:t>商家入驻合作合同</w:t>
      </w:r>
    </w:p>
    <w:p w14:paraId="2D6C404A">
      <w:pPr>
        <w:spacing w:before="0" w:after="60"/>
        <w:jc w:val="center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合同编号：__________________</w:t>
      </w:r>
    </w:p>
    <w:p w14:paraId="1F6856C2">
      <w:pPr>
        <w:spacing w:before="0" w:after="300"/>
        <w:jc w:val="center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签订日期：____年____月____日</w:t>
      </w:r>
    </w:p>
    <w:p w14:paraId="222788EC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甲方（服务提供方/平台方）：</w:t>
      </w:r>
    </w:p>
    <w:p w14:paraId="51740B51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公司名称：____________________________________</w:t>
      </w:r>
    </w:p>
    <w:p w14:paraId="50A10BF2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统一社会信用代码：________________________________</w:t>
      </w:r>
    </w:p>
    <w:p w14:paraId="334B98C0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法定代表人：____________　　联系电话：____________</w:t>
      </w:r>
    </w:p>
    <w:p w14:paraId="379B9891"/>
    <w:p w14:paraId="3CC2DD62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乙方（商家/商品提供方）：</w:t>
      </w:r>
    </w:p>
    <w:p w14:paraId="2661588B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门店名称：____________________________________</w:t>
      </w:r>
    </w:p>
    <w:p w14:paraId="6CF3D2C5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经营者姓名/公司名称：____________________________</w:t>
      </w:r>
    </w:p>
    <w:p w14:paraId="1D8F91E9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统一社会信用代码/身份证号：______________________</w:t>
      </w:r>
    </w:p>
    <w:p w14:paraId="008FB090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联系地址：____________________________________</w:t>
      </w:r>
    </w:p>
    <w:p w14:paraId="72FBC494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联系电话：____________　　联系人：____________</w:t>
      </w:r>
    </w:p>
    <w:p w14:paraId="1A7EDDA9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鉴于：</w:t>
      </w:r>
    </w:p>
    <w:p w14:paraId="2B9C329B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甲方运营“窗知AI门窗导购”微信</w:t>
      </w:r>
      <w:r>
        <w:rPr>
          <w:rFonts w:hint="eastAsia"/>
          <w:b w:val="0"/>
          <w:bCs w:val="0"/>
          <w:sz w:val="24"/>
          <w:szCs w:val="24"/>
          <w:lang w:eastAsia="zh-CN"/>
        </w:rPr>
        <w:t>、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抖音</w:t>
      </w:r>
      <w:bookmarkStart w:id="0" w:name="_GoBack"/>
      <w:bookmarkEnd w:id="0"/>
      <w:r>
        <w:rPr>
          <w:rFonts w:ascii="Times New Roman" w:hAnsi="Times New Roman" w:eastAsia="宋体"/>
          <w:b w:val="0"/>
          <w:bCs w:val="0"/>
          <w:sz w:val="24"/>
          <w:szCs w:val="24"/>
        </w:rPr>
        <w:t>小程序平台（以下简称“平台”），通过AI导购为用户智能匹配门窗产品与商家；乙方为门窗类产品生产、销售及安装服务的商家。双方本着平等自愿、诚实信用的原则，就乙方产品在甲方平台展示、推荐及双方合作事项，达成如下协议，共同遵守。</w:t>
      </w:r>
    </w:p>
    <w:p w14:paraId="140559A2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第一条　合作内容</w:t>
      </w:r>
    </w:p>
    <w:p w14:paraId="5F9D92DB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1.1　甲方服务内容：</w:t>
      </w:r>
    </w:p>
    <w:p w14:paraId="5743BD33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（1）将乙方及乙方产品信息上架至平台进行展示与推荐；</w:t>
      </w:r>
    </w:p>
    <w:p w14:paraId="05750F21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（2）通过平台AI导购为用户匹配合适的门窗产品与商家，向用户推荐乙方；</w:t>
      </w:r>
    </w:p>
    <w:p w14:paraId="7D167CC0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（3）为用户与乙方之间后续的商务接洽提供必要协助。</w:t>
      </w:r>
    </w:p>
    <w:p w14:paraId="27E3AE2E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1.2　乙方服务内容：</w:t>
      </w:r>
    </w:p>
    <w:p w14:paraId="63AF1343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（1）按甲方要求提供真实、合法、有效的商家及产品信息（含型号、材质、价格、卖点、图片、资质、服务项目、质保、安装团队等），并在信息变更后</w:t>
      </w:r>
      <w:r>
        <w:rPr>
          <w:rFonts w:hint="eastAsia"/>
          <w:b/>
          <w:bCs/>
          <w:sz w:val="24"/>
          <w:szCs w:val="24"/>
          <w:lang w:val="en-US" w:eastAsia="zh-CN"/>
        </w:rPr>
        <w:t>15</w:t>
      </w:r>
      <w:r>
        <w:rPr>
          <w:rFonts w:ascii="Times New Roman" w:hAnsi="Times New Roman" w:eastAsia="宋体"/>
          <w:b/>
          <w:bCs/>
          <w:sz w:val="24"/>
          <w:szCs w:val="24"/>
        </w:rPr>
        <w:t>个工作日内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>更新，确保与实际情况一致；</w:t>
      </w:r>
    </w:p>
    <w:p w14:paraId="2FC58A5B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（2）对经甲方平台触达的用户，提供诚信、专业的销售、测量、安装与售后服务；</w:t>
      </w:r>
    </w:p>
    <w:p w14:paraId="241721F0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（3）依法合规经营，妥善履行与用户之间的合同义务。</w:t>
      </w:r>
    </w:p>
    <w:p w14:paraId="6F36392D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第二条　平台服务费</w:t>
      </w:r>
    </w:p>
    <w:p w14:paraId="061E585F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2.1　用户通过本平台触达乙方并与乙方签订合同、达成交易的，乙方应向甲方支付平台服务费。</w:t>
      </w:r>
    </w:p>
    <w:p w14:paraId="0A00117C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2.2　平台服务费按该笔交易合同金额（含税）的____%【签约前必填】计算。具体比例由双方在合作前友好协商确定，并随合作情况变化可另行协商调整；双方未另行约定前，按已协商确认的比例执行。</w:t>
      </w:r>
    </w:p>
    <w:p w14:paraId="3C9A9E1B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2.3　平台服务费按双方约定的周期（如月结等）结算。结算时，乙方应将其经甲方平台触达并实际签订合同的用户名单及相应合同（复印件或电子扫描件等凭证）如实向甲方申报，甲方据此向乙方开具账单、收取平台服务费。乙方应保证申报真实、完整，不得瞒报、漏报，并对所申报信息及凭证的真实性、合法性负责。</w:t>
      </w:r>
      <w:r>
        <w:rPr>
          <w:rFonts w:ascii="宋体" w:hAnsi="宋体" w:eastAsia="宋体" w:cs="宋体"/>
          <w:sz w:val="24"/>
          <w:szCs w:val="24"/>
        </w:rPr>
        <w:t>乙方收到甲方出具的账单后</w:t>
      </w:r>
      <w:r>
        <w:rPr>
          <w:rStyle w:val="14"/>
          <w:rFonts w:ascii="宋体" w:hAnsi="宋体" w:eastAsia="宋体" w:cs="宋体"/>
          <w:sz w:val="24"/>
          <w:szCs w:val="24"/>
        </w:rPr>
        <w:t>1</w:t>
      </w:r>
      <w:r>
        <w:rPr>
          <w:rStyle w:val="14"/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Style w:val="14"/>
          <w:rFonts w:ascii="宋体" w:hAnsi="宋体" w:eastAsia="宋体" w:cs="宋体"/>
          <w:sz w:val="24"/>
          <w:szCs w:val="24"/>
        </w:rPr>
        <w:t xml:space="preserve"> 个工作日内</w:t>
      </w:r>
      <w:r>
        <w:rPr>
          <w:rFonts w:ascii="宋体" w:hAnsi="宋体" w:eastAsia="宋体" w:cs="宋体"/>
          <w:sz w:val="24"/>
          <w:szCs w:val="24"/>
        </w:rPr>
        <w:t>，将对应平台服务费支付至甲方指定账户。</w:t>
      </w:r>
    </w:p>
    <w:p w14:paraId="42AF4BB6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2.4　平台服务费仅对经甲方平台实际推荐（包括知识科普、产品方案推荐、商家推荐等）并获得甲方平台相关服务后，与乙方达成签约成交的用户计收。乙方通过自身渠道（包括但不限于线下门店、电话、老客介绍、自有客户维护及其他平台）自行开发、与甲方平台推荐无关的用户，不计入平台服务费。双方对某笔交易是否经甲方平台推荐存在分歧的，应本着诚实信用原则友好协商确认。</w:t>
      </w:r>
    </w:p>
    <w:p w14:paraId="7D8CD1C5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2.5　双方应本着诚实信用原则配合结算。如双方对某笔订单是否属平台促成存在分歧，应实事求是地友好协商确认，不以任何一方单方认定为准。因乙方故意隐瞒本应计费订单（指乙方明知某订单系平台促成而故意不报或虚假申报）所产生的服务费，甲方可要求乙方补缴。甲方主张乙方故意隐瞒的，应承担举证责任；双方无法协商一致的，依本合同第六条约定处理。</w:t>
      </w:r>
    </w:p>
    <w:p w14:paraId="45E86F51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第三条　双方责任范围</w:t>
      </w:r>
    </w:p>
    <w:p w14:paraId="03492DCA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3.1　乙方责任：</w:t>
      </w:r>
    </w:p>
    <w:p w14:paraId="4E16178D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（1）对其提供的产品与服务的质量、性能、安全、价格及售后服务直接负责；</w:t>
      </w:r>
    </w:p>
    <w:p w14:paraId="47604D4B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（2）如实宣传、诚信经营，不得虚假宣传或损害用户及甲方权益；</w:t>
      </w:r>
    </w:p>
    <w:p w14:paraId="28D3FE0F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（3）因乙方产品质量、安装、售后等引发的责任与纠纷，由乙方自行承担并负责处理。甲方平台所展示的信息仅供客户参考，实际实施方案应根据乙方现场测量结果确定；</w:t>
      </w:r>
    </w:p>
    <w:p w14:paraId="1BF832EC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（4）按本合同第二条约定支付平台服务费。</w:t>
      </w:r>
    </w:p>
    <w:p w14:paraId="12F036E0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3.2　甲方责任：</w:t>
      </w:r>
    </w:p>
    <w:p w14:paraId="395EB527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（1）保障平台正常、稳定运行，据实展示乙方及产品信息；</w:t>
      </w:r>
    </w:p>
    <w:p w14:paraId="6CCA55EE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（2）对乙方在合作中提供的商业秘密、经营信息予以保密，不用于本合同目的以外的用途；</w:t>
      </w:r>
    </w:p>
    <w:p w14:paraId="3F10FF09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（3）在法律允许范围内，为用户与乙方之间的纠纷提供中立协助。</w:t>
      </w:r>
    </w:p>
    <w:p w14:paraId="1BA201D3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3.3　责任划分：</w:t>
      </w:r>
    </w:p>
    <w:p w14:paraId="394930BF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（1）平台仅提供产品展示、推荐与信息撮合服务，不直接参与用户与乙方之间的交易，不接收或代管货款；</w:t>
      </w:r>
    </w:p>
    <w:p w14:paraId="68144A21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2）用户与乙方之间就产品买卖、货款收付、交付安装、质量售后等产生的纠纷与责任，由双方自行解决，甲方不承担法律责任。甲方平台所展示的信息仅供客户参考，实际实施方案应根据乙方现场测量结果确定；</w:t>
      </w:r>
    </w:p>
    <w:p w14:paraId="4C9F738A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（3）平台上的产品展示、排序、推荐以平台规则为准，甲方有权根据平台运营需要对展示内容进行编辑与调整，但应提前通知乙方，且不得恶意降低乙方产品展示排序或删除乙方合法产品信息。</w:t>
      </w:r>
    </w:p>
    <w:p w14:paraId="4DEB472F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第四条　保密条款</w:t>
      </w:r>
    </w:p>
    <w:p w14:paraId="20510645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4.1　双方应对合作过程中知悉的对方商业秘密、经营数据、客户信息等予以保密，未经对方书面同意，不得向第三方披露或用于本合同以外用途。</w:t>
      </w:r>
    </w:p>
    <w:p w14:paraId="23CA6E2D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4.2　本条保密义务在本合同终止后____年内继续有效。</w:t>
      </w:r>
    </w:p>
    <w:p w14:paraId="42C312CE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第五条　合同期限与终止</w:t>
      </w:r>
    </w:p>
    <w:p w14:paraId="1286D947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5.1　本合同有效期自____年____月____日起至____年____月____日止。期满前____日，双方可协商续签。</w:t>
      </w:r>
    </w:p>
    <w:p w14:paraId="01F8C94B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5.2　出现下列情形之一的，守约方有权书面通知解除本合同：</w:t>
      </w:r>
    </w:p>
    <w:p w14:paraId="4FD7FAF4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（1）一方严重违反本合同约定（包括但不限于逾期付款超过15日），经书面催告后15日内仍未纠正的；</w:t>
      </w:r>
    </w:p>
    <w:p w14:paraId="6C7D7A01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（2）一方丧失经营资质或停业、解散的；</w:t>
      </w:r>
    </w:p>
    <w:p w14:paraId="5B2BA26B">
      <w:pPr>
        <w:spacing w:before="60" w:after="60" w:line="360" w:lineRule="auto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（3）法律规定的其他情形。</w:t>
      </w:r>
    </w:p>
    <w:p w14:paraId="266F4DB7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5.3　合同解除或终止不影响双方在合同存续期间已产生的权利义务，包括乙方已发生交易对应的平台服务费支付义务。</w:t>
      </w:r>
    </w:p>
    <w:p w14:paraId="4953F1E9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第六条　争议解决</w:t>
      </w:r>
    </w:p>
    <w:p w14:paraId="4002B085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6.1　本合同的订立、效力、解释、履行及争议解决均适用中华人民共和国法律。</w:t>
      </w:r>
    </w:p>
    <w:p w14:paraId="5BF1491A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6.2　因本合同引起的争议，双方应首先友好协商解决；协商不成的，任何一方均可向被告所在地有管辖权的人民法院提起诉讼。</w:t>
      </w:r>
    </w:p>
    <w:p w14:paraId="609CCA1F">
      <w:pPr>
        <w:spacing w:before="160" w:after="60"/>
      </w:pPr>
      <w:r>
        <w:rPr>
          <w:rFonts w:ascii="Times New Roman" w:hAnsi="Times New Roman" w:eastAsia="宋体"/>
          <w:b/>
          <w:bCs/>
          <w:sz w:val="24"/>
          <w:szCs w:val="24"/>
        </w:rPr>
        <w:t>第七条　其他</w:t>
      </w:r>
    </w:p>
    <w:p w14:paraId="7629382D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7.1　本合同未尽事宜，双方可另行签订补充协议；补充协议与本合同具有同等法律效力。</w:t>
      </w:r>
    </w:p>
    <w:p w14:paraId="03016C7B">
      <w:pPr>
        <w:spacing w:before="60" w:after="60" w:line="360" w:lineRule="auto"/>
        <w:ind w:firstLine="480"/>
        <w:jc w:val="both"/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7.2　本合同一式____份，甲、乙双方各执____份，自双方签字（或盖章）之日起生效。</w:t>
      </w:r>
    </w:p>
    <w:p w14:paraId="5AA9837C">
      <w:pPr>
        <w:spacing w:before="60" w:after="60" w:line="360" w:lineRule="auto"/>
        <w:ind w:firstLine="480"/>
        <w:jc w:val="both"/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/>
          <w:b w:val="0"/>
          <w:bCs w:val="0"/>
          <w:sz w:val="24"/>
          <w:szCs w:val="24"/>
        </w:rPr>
        <w:t>7.3 乙方保证上传至平台的产品图片、文案等资料具备合法来源，不会侵害第三方合法权益。如因乙方提供资料造成第三方主张权利，由此产生实际损失的，由乙方承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>担相应赔偿责任。</w:t>
      </w:r>
    </w:p>
    <w:p w14:paraId="0799A25A"/>
    <w:tbl>
      <w:tblPr>
        <w:tblStyle w:val="12"/>
        <w:tblW w:w="5711" w:type="pct"/>
        <w:tblInd w:w="-4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67"/>
        <w:gridCol w:w="2309"/>
        <w:gridCol w:w="3000"/>
        <w:gridCol w:w="2053"/>
      </w:tblGrid>
      <w:tr w14:paraId="3091A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26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E05770">
            <w:pPr>
              <w:jc w:val="center"/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甲方（盖章）：</w:t>
            </w:r>
          </w:p>
        </w:tc>
        <w:tc>
          <w:tcPr>
            <w:tcW w:w="2309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CEBFC9">
            <w:pPr>
              <w:jc w:val="left"/>
            </w:pPr>
          </w:p>
        </w:tc>
        <w:tc>
          <w:tcPr>
            <w:tcW w:w="3001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2E856F">
            <w:pPr>
              <w:jc w:val="center"/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乙方（盖章）：</w:t>
            </w:r>
          </w:p>
        </w:tc>
        <w:tc>
          <w:tcPr>
            <w:tcW w:w="205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C1D3AE">
            <w:pPr>
              <w:jc w:val="left"/>
            </w:pPr>
          </w:p>
        </w:tc>
      </w:tr>
      <w:tr w14:paraId="76F0D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26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27D8DE1">
            <w:pPr>
              <w:jc w:val="center"/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法定代表人/授权代表：</w:t>
            </w:r>
          </w:p>
        </w:tc>
        <w:tc>
          <w:tcPr>
            <w:tcW w:w="2309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7803B8">
            <w:pPr>
              <w:jc w:val="left"/>
            </w:pPr>
          </w:p>
        </w:tc>
        <w:tc>
          <w:tcPr>
            <w:tcW w:w="3001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8448E6">
            <w:pPr>
              <w:jc w:val="center"/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经营者/授权代表：</w:t>
            </w:r>
          </w:p>
        </w:tc>
        <w:tc>
          <w:tcPr>
            <w:tcW w:w="205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729960">
            <w:pPr>
              <w:jc w:val="left"/>
            </w:pPr>
          </w:p>
        </w:tc>
      </w:tr>
      <w:tr w14:paraId="16EE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26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8BFC34">
            <w:pPr>
              <w:jc w:val="center"/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签字：</w:t>
            </w:r>
          </w:p>
        </w:tc>
        <w:tc>
          <w:tcPr>
            <w:tcW w:w="2309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90F587">
            <w:pPr>
              <w:jc w:val="left"/>
            </w:pPr>
          </w:p>
        </w:tc>
        <w:tc>
          <w:tcPr>
            <w:tcW w:w="3001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6AED43">
            <w:pPr>
              <w:jc w:val="center"/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签字：</w:t>
            </w:r>
          </w:p>
        </w:tc>
        <w:tc>
          <w:tcPr>
            <w:tcW w:w="205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BE07F3">
            <w:pPr>
              <w:jc w:val="left"/>
            </w:pPr>
          </w:p>
        </w:tc>
      </w:tr>
      <w:tr w14:paraId="080EA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26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59C355F">
            <w:pPr>
              <w:jc w:val="center"/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日期：　　年　　月　　日</w:t>
            </w:r>
          </w:p>
        </w:tc>
        <w:tc>
          <w:tcPr>
            <w:tcW w:w="2309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D8101A">
            <w:pPr>
              <w:jc w:val="left"/>
            </w:pPr>
          </w:p>
        </w:tc>
        <w:tc>
          <w:tcPr>
            <w:tcW w:w="3001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5839C3">
            <w:pPr>
              <w:jc w:val="center"/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日期：　　年　　月　　日</w:t>
            </w:r>
          </w:p>
        </w:tc>
        <w:tc>
          <w:tcPr>
            <w:tcW w:w="205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165F2E">
            <w:pPr>
              <w:jc w:val="left"/>
            </w:pPr>
          </w:p>
        </w:tc>
      </w:tr>
    </w:tbl>
    <w:p w14:paraId="0ABF9850"/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FBE29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85F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31BF0D7A"/>
    <w:rsid w:val="3ED66448"/>
    <w:rsid w:val="41AC5774"/>
    <w:rsid w:val="59AE386F"/>
    <w:rsid w:val="6DCE58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sz w:val="24"/>
      <w:szCs w:val="24"/>
    </w:rPr>
  </w:style>
  <w:style w:type="paragraph" w:styleId="2">
    <w:name w:val="heading 1"/>
    <w:next w:val="1"/>
    <w:qFormat/>
    <w:uiPriority w:val="0"/>
    <w:pPr>
      <w:keepNext w:val="0"/>
      <w:keepLines w:val="0"/>
      <w:spacing w:before="240" w:after="240"/>
      <w:outlineLvl w:val="0"/>
    </w:pPr>
    <w:rPr>
      <w:rFonts w:ascii="Times New Roman" w:hAnsi="Times New Roman" w:eastAsia="宋体" w:cstheme="minorBidi"/>
      <w:b/>
      <w:bCs/>
      <w:sz w:val="40"/>
      <w:szCs w:val="40"/>
    </w:rPr>
  </w:style>
  <w:style w:type="paragraph" w:styleId="3">
    <w:name w:val="heading 2"/>
    <w:next w:val="1"/>
    <w:qFormat/>
    <w:uiPriority w:val="0"/>
    <w:rPr>
      <w:rFonts w:ascii="Times New Roman" w:hAnsi="Times New Roman" w:eastAsia="宋体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宋体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宋体" w:cstheme="minorBidi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宋体" w:cstheme="minorBidi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宋体" w:cstheme="minorBidi"/>
      <w:color w:val="1F4D78"/>
      <w:sz w:val="24"/>
      <w:szCs w:val="24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0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theme="minorBidi"/>
      <w:sz w:val="20"/>
      <w:szCs w:val="20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foot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theme="minorBidi"/>
      <w:sz w:val="20"/>
      <w:szCs w:val="20"/>
    </w:rPr>
  </w:style>
  <w:style w:type="paragraph" w:styleId="11">
    <w:name w:val="Title"/>
    <w:qFormat/>
    <w:uiPriority w:val="0"/>
    <w:rPr>
      <w:rFonts w:ascii="Times New Roman" w:hAnsi="Times New Roman" w:eastAsia="宋体" w:cstheme="minorBidi"/>
      <w:sz w:val="56"/>
      <w:szCs w:val="56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Times New Roman" w:hAnsi="Times New Roman" w:eastAsia="宋体" w:cstheme="minorBidi"/>
      <w:sz w:val="24"/>
      <w:szCs w:val="24"/>
    </w:rPr>
  </w:style>
  <w:style w:type="character" w:customStyle="1" w:styleId="19">
    <w:name w:val="Foot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20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2276</Words>
  <Characters>2611</Characters>
  <TotalTime>10</TotalTime>
  <ScaleCrop>false</ScaleCrop>
  <LinksUpToDate>false</LinksUpToDate>
  <CharactersWithSpaces>2655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2026-08-19T06:04:00Z</dcterms:created>
  <dc:creator>Un-named</dc:creator>
  <cp:lastModifiedBy>WPS_1550803691</cp:lastModifiedBy>
  <cp:lastPrinted>2026-08-19T09:12:00Z</cp:lastPrinted>
  <dcterms:modified xsi:type="dcterms:W3CDTF">2026-08-20T10:15:55Z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eyJoZGlkIjoiNWNkZDcyYzMzMWRkOGZkNWVkM2QwM2ZmMTIyYTJkOTYiLCJ1c2VySWQiOiI0ODAyOTAyNTgifQ==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6CA1CC44E7E94B6C9DD2B06BCCCB3DA4_12</vt:lpwstr>
  </property>
</Properties>
</file>